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149" w:rsidRPr="00730C0E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1. </w:t>
      </w:r>
      <w:r w:rsidRPr="00730C0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Ужесточена ответственность за вовлечение несовершеннолетних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br/>
      </w:r>
      <w:r w:rsidRPr="00730C0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совершение преступлений</w:t>
      </w:r>
      <w:r w:rsidRPr="002F4A1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Российской Федерации приняли дополнительные меры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 противодействию вовлечения детей в совершение преступлений.</w:t>
      </w:r>
      <w:r w:rsidRPr="00730C0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Федеральным законом от 29.05.2024 № 111-ФЗ внесены изменения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часть 4 статьи 150 Уголовного кодекса Российской Федерации, предусматривающие ответственность за вовлечение несовершеннолетних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совершение трех или более преступлений небольшой и средней тяжести.</w:t>
      </w:r>
      <w:r w:rsidRPr="00730C0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совершение предусмотренного новой нормой криминального деяния установлена уголовная ответственность в виде лишения свободы на срок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 5 до 8 лет с ограничением свободы на срок до 2 лет или без такового. Ранее действия по вовлечению детей в совершение нескольких преступлений небольшой и средней тяжести квалифицировались по ч. 1 ст. 150 УК РФ и наказывались лишением свободы на срок до 5 лет.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Новая редакция уголовного закона вступила в силу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09.06.</w:t>
      </w:r>
      <w:r w:rsidRPr="00730C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2024.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2.</w:t>
      </w:r>
      <w:r w:rsidRPr="00E31A8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A57DC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Что в соответствии с требованиями Уголовного кодекса Российской Федерации признается неуплатой родителем средств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br/>
      </w:r>
      <w:r w:rsidRPr="00A57DC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 содержание несовершеннолетних детей?</w:t>
      </w:r>
      <w:r w:rsidRPr="00A57DC1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A57D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соответствии с примечанием 1 к статье 157 УК РФ неуплатой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детей, а равно нетрудоспособных детей, достигших восемнадцатилетнего возраста, если это деяние совершено неоднократно, признается неуплата родителем без уважительных причин в нарушение решения суда или нотариально удостоверенного соглашения средств в размере, установленном в соответствии</w:t>
      </w:r>
      <w:proofErr w:type="gramEnd"/>
      <w:r w:rsidRPr="00A57D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A57D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решением суда или нотариально удостоверенным соглашением, на содержание несовершеннолетних детей, а равно нетрудоспособных детей, достигших восемнадцатилетнего возраста, подвергнутым административному наказанию за аналогичное деяние, в период, когда лицо считается подвергнутым административному наказанию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B2149" w:rsidRPr="00E1583F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3</w:t>
      </w:r>
      <w:r w:rsidRPr="00E1583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.  </w:t>
      </w:r>
      <w:r w:rsidRPr="00E1583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Прокуратура разъясняет: «Ответственность за </w:t>
      </w:r>
      <w:proofErr w:type="spellStart"/>
      <w:r w:rsidRPr="00E1583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буллинг</w:t>
      </w:r>
      <w:proofErr w:type="spellEnd"/>
      <w:r w:rsidRPr="00E1583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:rsidR="005B2149" w:rsidRPr="00E1583F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83F">
        <w:rPr>
          <w:color w:val="333333"/>
          <w:sz w:val="28"/>
          <w:szCs w:val="28"/>
        </w:rPr>
        <w:t xml:space="preserve">В современных реалиях </w:t>
      </w:r>
      <w:proofErr w:type="spellStart"/>
      <w:r w:rsidRPr="00E1583F">
        <w:rPr>
          <w:color w:val="333333"/>
          <w:sz w:val="28"/>
          <w:szCs w:val="28"/>
        </w:rPr>
        <w:t>буллинг</w:t>
      </w:r>
      <w:proofErr w:type="spellEnd"/>
      <w:r w:rsidRPr="00E1583F">
        <w:rPr>
          <w:color w:val="333333"/>
          <w:sz w:val="28"/>
          <w:szCs w:val="28"/>
        </w:rPr>
        <w:t xml:space="preserve"> не редко совершается с использованием сети Интернет </w:t>
      </w:r>
      <w:r>
        <w:rPr>
          <w:color w:val="333333"/>
          <w:sz w:val="28"/>
          <w:szCs w:val="28"/>
        </w:rPr>
        <w:t>–</w:t>
      </w:r>
      <w:r w:rsidRPr="00E1583F">
        <w:rPr>
          <w:color w:val="333333"/>
          <w:sz w:val="28"/>
          <w:szCs w:val="28"/>
        </w:rPr>
        <w:t xml:space="preserve"> такие действия называются </w:t>
      </w:r>
      <w:proofErr w:type="spellStart"/>
      <w:r w:rsidRPr="00E1583F">
        <w:rPr>
          <w:color w:val="333333"/>
          <w:sz w:val="28"/>
          <w:szCs w:val="28"/>
        </w:rPr>
        <w:t>кибербуллингом</w:t>
      </w:r>
      <w:proofErr w:type="spellEnd"/>
      <w:r w:rsidRPr="00E1583F">
        <w:rPr>
          <w:color w:val="333333"/>
          <w:sz w:val="28"/>
          <w:szCs w:val="28"/>
        </w:rPr>
        <w:t>.</w:t>
      </w: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83F">
        <w:rPr>
          <w:color w:val="333333"/>
          <w:sz w:val="28"/>
          <w:szCs w:val="28"/>
        </w:rPr>
        <w:t xml:space="preserve">Административная ответственность за </w:t>
      </w:r>
      <w:proofErr w:type="spellStart"/>
      <w:r w:rsidRPr="00E1583F">
        <w:rPr>
          <w:color w:val="333333"/>
          <w:sz w:val="28"/>
          <w:szCs w:val="28"/>
        </w:rPr>
        <w:t>буллинг</w:t>
      </w:r>
      <w:proofErr w:type="spellEnd"/>
      <w:r w:rsidRPr="00E1583F">
        <w:rPr>
          <w:color w:val="333333"/>
          <w:sz w:val="28"/>
          <w:szCs w:val="28"/>
        </w:rPr>
        <w:t xml:space="preserve"> (травлю) установлена Кодексом Российской Федерации об административных правонарушениях:</w:t>
      </w: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–</w:t>
      </w:r>
      <w:r w:rsidRPr="00E1583F">
        <w:rPr>
          <w:color w:val="333333"/>
          <w:sz w:val="28"/>
          <w:szCs w:val="28"/>
        </w:rPr>
        <w:t xml:space="preserve"> статьей 5.61  КоАП РФ</w:t>
      </w: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83F">
        <w:rPr>
          <w:color w:val="333333"/>
          <w:sz w:val="28"/>
          <w:szCs w:val="28"/>
        </w:rPr>
        <w:t xml:space="preserve">за оскорбление, то есть унижение чести и достоинства другого лица, выраженное в неприличной или иной противоречащей общепринятым нормам морали и нравственности форме, а также за оскорбление, содержащееся </w:t>
      </w:r>
      <w:r>
        <w:rPr>
          <w:color w:val="333333"/>
          <w:sz w:val="28"/>
          <w:szCs w:val="28"/>
        </w:rPr>
        <w:br/>
      </w:r>
      <w:r w:rsidRPr="00E1583F">
        <w:rPr>
          <w:color w:val="333333"/>
          <w:sz w:val="28"/>
          <w:szCs w:val="28"/>
        </w:rPr>
        <w:t xml:space="preserve">в публичном выступлении, публично </w:t>
      </w:r>
      <w:proofErr w:type="spellStart"/>
      <w:r w:rsidRPr="00E1583F">
        <w:rPr>
          <w:color w:val="333333"/>
          <w:sz w:val="28"/>
          <w:szCs w:val="28"/>
        </w:rPr>
        <w:t>демо</w:t>
      </w:r>
      <w:proofErr w:type="spellEnd"/>
      <w:proofErr w:type="gramStart"/>
      <w:r>
        <w:rPr>
          <w:color w:val="333333"/>
          <w:sz w:val="28"/>
          <w:szCs w:val="28"/>
          <w:lang w:val="en-US"/>
        </w:rPr>
        <w:t>y</w:t>
      </w:r>
      <w:proofErr w:type="spellStart"/>
      <w:proofErr w:type="gramEnd"/>
      <w:r w:rsidRPr="00E1583F">
        <w:rPr>
          <w:color w:val="333333"/>
          <w:sz w:val="28"/>
          <w:szCs w:val="28"/>
        </w:rPr>
        <w:t>стрирующемся</w:t>
      </w:r>
      <w:proofErr w:type="spellEnd"/>
      <w:r w:rsidRPr="00E1583F">
        <w:rPr>
          <w:color w:val="333333"/>
          <w:sz w:val="28"/>
          <w:szCs w:val="28"/>
        </w:rPr>
        <w:t xml:space="preserve"> произведении или средствах массовой информации либо совершенное публично </w:t>
      </w:r>
      <w:r>
        <w:rPr>
          <w:color w:val="333333"/>
          <w:sz w:val="28"/>
          <w:szCs w:val="28"/>
        </w:rPr>
        <w:br/>
      </w:r>
      <w:r w:rsidRPr="00E1583F">
        <w:rPr>
          <w:color w:val="333333"/>
          <w:sz w:val="28"/>
          <w:szCs w:val="28"/>
        </w:rPr>
        <w:t xml:space="preserve">с использованием информационно-телекоммуникационных сетей, включая </w:t>
      </w:r>
      <w:r>
        <w:rPr>
          <w:color w:val="333333"/>
          <w:sz w:val="28"/>
          <w:szCs w:val="28"/>
        </w:rPr>
        <w:br/>
      </w:r>
      <w:r w:rsidRPr="00E1583F">
        <w:rPr>
          <w:color w:val="333333"/>
          <w:sz w:val="28"/>
          <w:szCs w:val="28"/>
        </w:rPr>
        <w:t>сеть Интернет;</w:t>
      </w: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–</w:t>
      </w:r>
      <w:r w:rsidRPr="00E1583F">
        <w:rPr>
          <w:color w:val="333333"/>
          <w:sz w:val="28"/>
          <w:szCs w:val="28"/>
        </w:rPr>
        <w:t xml:space="preserve"> статьей 5.61.1 КоАП РФ</w:t>
      </w: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83F">
        <w:rPr>
          <w:color w:val="333333"/>
          <w:sz w:val="28"/>
          <w:szCs w:val="28"/>
        </w:rPr>
        <w:t>за клевету, то есть распространение заведомо ложных сведений, порочащих честь и достоинство другого лица или подрывающих его репутацию;</w:t>
      </w: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–</w:t>
      </w:r>
      <w:r w:rsidRPr="00E1583F">
        <w:rPr>
          <w:color w:val="333333"/>
          <w:sz w:val="28"/>
          <w:szCs w:val="28"/>
        </w:rPr>
        <w:t xml:space="preserve"> статьей 20.1 КоАП РФ</w:t>
      </w: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E1583F">
        <w:rPr>
          <w:color w:val="333333"/>
          <w:sz w:val="28"/>
          <w:szCs w:val="28"/>
        </w:rPr>
        <w:t xml:space="preserve">за мелкое хулиганство, то есть нарушение общественного порядка, выражающее явное неуважение к обществу, сопровождающееся нецензурной бранью в общественных местах, оскорбительным приставанием к гражданам, </w:t>
      </w:r>
      <w:r>
        <w:rPr>
          <w:color w:val="333333"/>
          <w:sz w:val="28"/>
          <w:szCs w:val="28"/>
        </w:rPr>
        <w:br/>
      </w:r>
      <w:r w:rsidRPr="00E1583F">
        <w:rPr>
          <w:color w:val="333333"/>
          <w:sz w:val="28"/>
          <w:szCs w:val="28"/>
        </w:rPr>
        <w:t xml:space="preserve">а равно уничтожением или повреждением чужого имущества, а также </w:t>
      </w:r>
      <w:r>
        <w:rPr>
          <w:color w:val="333333"/>
          <w:sz w:val="28"/>
          <w:szCs w:val="28"/>
        </w:rPr>
        <w:br/>
      </w:r>
      <w:r w:rsidRPr="00E1583F">
        <w:rPr>
          <w:color w:val="333333"/>
          <w:sz w:val="28"/>
          <w:szCs w:val="28"/>
        </w:rPr>
        <w:t xml:space="preserve">за распространение в информационно-телекоммуникационных сетях, в том числе </w:t>
      </w:r>
      <w:r>
        <w:rPr>
          <w:color w:val="333333"/>
          <w:sz w:val="28"/>
          <w:szCs w:val="28"/>
        </w:rPr>
        <w:br/>
      </w:r>
      <w:r w:rsidRPr="00E1583F">
        <w:rPr>
          <w:color w:val="333333"/>
          <w:sz w:val="28"/>
          <w:szCs w:val="28"/>
        </w:rPr>
        <w:t>в сети Интернет, информации, выражающей в неприличной форме, которая оскорбляет человеческое достоинство и общественную нравственность.</w:t>
      </w:r>
      <w:proofErr w:type="gramEnd"/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83F">
        <w:rPr>
          <w:color w:val="333333"/>
          <w:sz w:val="28"/>
          <w:szCs w:val="28"/>
        </w:rPr>
        <w:t>Указанные действия могут повлечь наложение административного штрафа или административный арест.</w:t>
      </w:r>
    </w:p>
    <w:p w:rsidR="005B2149" w:rsidRPr="00E1583F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83F">
        <w:rPr>
          <w:color w:val="333333"/>
          <w:sz w:val="28"/>
          <w:szCs w:val="28"/>
        </w:rPr>
        <w:t xml:space="preserve">Уголовная ответственность за </w:t>
      </w:r>
      <w:proofErr w:type="spellStart"/>
      <w:r w:rsidRPr="00E1583F">
        <w:rPr>
          <w:color w:val="333333"/>
          <w:sz w:val="28"/>
          <w:szCs w:val="28"/>
        </w:rPr>
        <w:t>кибербуллинг</w:t>
      </w:r>
      <w:proofErr w:type="spellEnd"/>
      <w:r w:rsidRPr="00E1583F">
        <w:rPr>
          <w:color w:val="333333"/>
          <w:sz w:val="28"/>
          <w:szCs w:val="28"/>
        </w:rPr>
        <w:t xml:space="preserve"> (травлю) может наступить </w:t>
      </w:r>
      <w:r>
        <w:rPr>
          <w:color w:val="333333"/>
          <w:sz w:val="28"/>
          <w:szCs w:val="28"/>
        </w:rPr>
        <w:br/>
      </w:r>
      <w:r w:rsidRPr="00E1583F">
        <w:rPr>
          <w:color w:val="333333"/>
          <w:sz w:val="28"/>
          <w:szCs w:val="28"/>
        </w:rPr>
        <w:t xml:space="preserve">в соответствии со статьями 128.1 (клевета), 213 (хулиганство), 137 (нарушение неприкосновенности частной жизни) Уголовного кодекса </w:t>
      </w:r>
      <w:r>
        <w:rPr>
          <w:color w:val="333333"/>
          <w:sz w:val="28"/>
          <w:szCs w:val="28"/>
        </w:rPr>
        <w:br/>
      </w:r>
      <w:r w:rsidRPr="00E1583F">
        <w:rPr>
          <w:color w:val="333333"/>
          <w:sz w:val="28"/>
          <w:szCs w:val="28"/>
        </w:rPr>
        <w:t>Российской Федерации.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proofErr w:type="spellStart"/>
      <w:r w:rsidRPr="00E1583F">
        <w:rPr>
          <w:rFonts w:ascii="Times New Roman" w:hAnsi="Times New Roman" w:cs="Times New Roman"/>
          <w:color w:val="333333"/>
          <w:sz w:val="28"/>
          <w:szCs w:val="28"/>
        </w:rPr>
        <w:t>Кибербуллинг</w:t>
      </w:r>
      <w:proofErr w:type="spellEnd"/>
      <w:r w:rsidRPr="00E1583F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gramStart"/>
      <w:r w:rsidRPr="00E1583F">
        <w:rPr>
          <w:rFonts w:ascii="Times New Roman" w:hAnsi="Times New Roman" w:cs="Times New Roman"/>
          <w:color w:val="333333"/>
          <w:sz w:val="28"/>
          <w:szCs w:val="28"/>
        </w:rPr>
        <w:t>сопровождающийся</w:t>
      </w:r>
      <w:proofErr w:type="gramEnd"/>
      <w:r w:rsidRPr="00E1583F">
        <w:rPr>
          <w:rFonts w:ascii="Times New Roman" w:hAnsi="Times New Roman" w:cs="Times New Roman"/>
          <w:color w:val="333333"/>
          <w:sz w:val="28"/>
          <w:szCs w:val="28"/>
        </w:rPr>
        <w:t xml:space="preserve"> взломом принадлежащих потерпевшему электронной почты, аккаунтов в социальных сетях, после чего правонарушителем для обозрения в целях </w:t>
      </w:r>
      <w:r w:rsidRPr="002F4A13">
        <w:rPr>
          <w:rFonts w:ascii="Times New Roman" w:hAnsi="Times New Roman" w:cs="Times New Roman"/>
          <w:color w:val="333333"/>
          <w:sz w:val="28"/>
          <w:szCs w:val="28"/>
        </w:rPr>
        <w:t xml:space="preserve">публичного унижения жертвы распространяются материалы личного, в </w:t>
      </w:r>
      <w:proofErr w:type="spellStart"/>
      <w:r w:rsidRPr="002F4A13">
        <w:rPr>
          <w:rFonts w:ascii="Times New Roman" w:hAnsi="Times New Roman" w:cs="Times New Roman"/>
          <w:color w:val="333333"/>
          <w:sz w:val="28"/>
          <w:szCs w:val="28"/>
        </w:rPr>
        <w:t>т.ч</w:t>
      </w:r>
      <w:proofErr w:type="spellEnd"/>
      <w:r w:rsidRPr="002F4A13">
        <w:rPr>
          <w:rFonts w:ascii="Times New Roman" w:hAnsi="Times New Roman" w:cs="Times New Roman"/>
          <w:color w:val="333333"/>
          <w:sz w:val="28"/>
          <w:szCs w:val="28"/>
        </w:rPr>
        <w:t>. интимного, характера, преследуется по статье 138 Уголовного кодекса Российской Федерации.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98395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8395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Уголовная ответственность за розничную продажу несовершеннолетним алкогольной продукции</w:t>
      </w:r>
      <w:r w:rsidRPr="002F4A1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</w:p>
    <w:p w:rsidR="005B2149" w:rsidRPr="0098395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8395E">
        <w:rPr>
          <w:color w:val="333333"/>
          <w:sz w:val="28"/>
          <w:szCs w:val="28"/>
        </w:rPr>
        <w:t xml:space="preserve">Действующим законодательством предусмотрена административная (часть 2.1 статьи 14.16 КоАП РФ) и уголовная ответственность (статья 151.1 </w:t>
      </w:r>
      <w:r>
        <w:rPr>
          <w:color w:val="333333"/>
          <w:sz w:val="28"/>
          <w:szCs w:val="28"/>
        </w:rPr>
        <w:br/>
      </w:r>
      <w:r w:rsidRPr="0098395E">
        <w:rPr>
          <w:color w:val="333333"/>
          <w:sz w:val="28"/>
          <w:szCs w:val="28"/>
        </w:rPr>
        <w:t>УК РФ) за розничную продажу несовершеннолетним алкогольной продукции.</w:t>
      </w:r>
    </w:p>
    <w:p w:rsidR="005B2149" w:rsidRPr="0098395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8395E">
        <w:rPr>
          <w:color w:val="333333"/>
          <w:sz w:val="28"/>
          <w:szCs w:val="28"/>
        </w:rPr>
        <w:t xml:space="preserve">Лицо, подлежит уголовной ответственности в случае, если оно в течение 6 месяцев неоднократно привлекалось к административной ответственности </w:t>
      </w:r>
      <w:r>
        <w:rPr>
          <w:color w:val="333333"/>
          <w:sz w:val="28"/>
          <w:szCs w:val="28"/>
        </w:rPr>
        <w:br/>
      </w:r>
      <w:r w:rsidRPr="0098395E">
        <w:rPr>
          <w:color w:val="333333"/>
          <w:sz w:val="28"/>
          <w:szCs w:val="28"/>
        </w:rPr>
        <w:lastRenderedPageBreak/>
        <w:t>за указанное деяние.</w:t>
      </w:r>
    </w:p>
    <w:p w:rsidR="005B2149" w:rsidRPr="0098395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8395E">
        <w:rPr>
          <w:color w:val="333333"/>
          <w:sz w:val="28"/>
          <w:szCs w:val="28"/>
        </w:rPr>
        <w:t>В силу требований закона под алкогольной продукцией понимается пищевая продукция, изготовленная с использованием или без использования этилового спирта, произведенного из пищевого сырья, и (или) спиртосодержащей пищевой продукции, с содержанием этилового спирта более 0,5 процента объема готовой продукции.</w:t>
      </w:r>
    </w:p>
    <w:p w:rsidR="005B2149" w:rsidRPr="0098395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8395E">
        <w:rPr>
          <w:color w:val="333333"/>
          <w:sz w:val="28"/>
          <w:szCs w:val="28"/>
        </w:rPr>
        <w:t xml:space="preserve">Согласно распоряжению Правительства Российской Федерации </w:t>
      </w:r>
      <w:r>
        <w:rPr>
          <w:color w:val="333333"/>
          <w:sz w:val="28"/>
          <w:szCs w:val="28"/>
        </w:rPr>
        <w:br/>
      </w:r>
      <w:r w:rsidRPr="0098395E">
        <w:rPr>
          <w:color w:val="333333"/>
          <w:sz w:val="28"/>
          <w:szCs w:val="28"/>
        </w:rPr>
        <w:t>от 29.12.2020 № 3650-р напитки брожения, квасы и напитки с содержанием этилового спирта от 0,5 до 1,2 % включительно не относятся к алкогольной продукции.</w:t>
      </w:r>
    </w:p>
    <w:p w:rsidR="005B2149" w:rsidRPr="0098395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8395E">
        <w:rPr>
          <w:color w:val="333333"/>
          <w:sz w:val="28"/>
          <w:szCs w:val="28"/>
        </w:rPr>
        <w:t>К уголовной ответственности может быть привлечено физическое лицо, которое непосредственно реализовывало алкогольную продукцию несовершеннолетним (продавец, кассир), а также руководители организаций и индивидуальные предприниматели, которые подобных действий не совершали, однако подстрекали к таким действиям своих работников.</w:t>
      </w:r>
    </w:p>
    <w:p w:rsidR="005B2149" w:rsidRPr="0098395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98395E">
        <w:rPr>
          <w:color w:val="333333"/>
          <w:sz w:val="28"/>
          <w:szCs w:val="28"/>
        </w:rPr>
        <w:t>За совершение обозначенных действий предусмотрена уголовная ответственность в виде штрафа, исправительных работ либо лишения права занимать определенные должности или заниматься определенной деятельностью.</w:t>
      </w: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149" w:rsidRDefault="005B2149" w:rsidP="005B214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93AF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93A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Уголовно-правовая защита детей от жестокого обращения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93AFE">
        <w:rPr>
          <w:color w:val="000000"/>
          <w:sz w:val="28"/>
          <w:szCs w:val="28"/>
        </w:rPr>
        <w:t xml:space="preserve">В соответствии со статьей 38 Конституции Российской Федерации, материнство и детство, семья находятся под защитой государства. Заботу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>о детях и их воспитание закон провозглашает правом и обязанностью родителей.</w:t>
      </w:r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93AFE">
        <w:rPr>
          <w:color w:val="000000"/>
          <w:sz w:val="28"/>
          <w:szCs w:val="28"/>
        </w:rPr>
        <w:t xml:space="preserve">Родители, опекуны или попечители обязаны содержать своих детей, заботиться об их здоровье, физическом, психическом, духовном и нравственном развитии. Родительские права не могут осуществляться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>в противоречии с интересами ребенка.</w:t>
      </w:r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93AFE">
        <w:rPr>
          <w:color w:val="000000"/>
          <w:sz w:val="28"/>
          <w:szCs w:val="28"/>
        </w:rPr>
        <w:t>Способы воспитания должны исключать пренебрежительное, жестокое, грубое, унижающее человеческое достоинство обращение, оскорбление или эксплуатацию несовершеннолетних. В случае нарушения указанных норм законом установлена ответственность.</w:t>
      </w:r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C93AFE">
        <w:rPr>
          <w:color w:val="000000"/>
          <w:sz w:val="28"/>
          <w:szCs w:val="28"/>
        </w:rPr>
        <w:t xml:space="preserve">Так, неисполнение или ненадлежащее исполнение обязанностей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 xml:space="preserve">по воспитанию несовершеннолетнего родителем или иным лицом, на которое возложены эти обязанности, а равно педагогическим работником или другим работником образовательной организации, медицинской организации, организации, оказывающей социальные услуги либо иной организации, обязанного осуществлять надзор за несовершеннолетним, соединенное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>с жестоким обращением, является уголовно наказуемым деянием, ответственность за которое регламентирована статьей 156 Уголовного кодекса Российской Федерации.</w:t>
      </w:r>
      <w:proofErr w:type="gramEnd"/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C93AFE">
        <w:rPr>
          <w:color w:val="000000"/>
          <w:sz w:val="28"/>
          <w:szCs w:val="28"/>
        </w:rPr>
        <w:t xml:space="preserve">Формы жестокого обращения с детьми различны и могут проявляться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 xml:space="preserve">не только в осуществлении указанными субъектами физического или </w:t>
      </w:r>
      <w:r w:rsidRPr="00C93AFE">
        <w:rPr>
          <w:color w:val="000000"/>
          <w:sz w:val="28"/>
          <w:szCs w:val="28"/>
        </w:rPr>
        <w:lastRenderedPageBreak/>
        <w:t xml:space="preserve">психического насилия над ними, но и в применении недопустимых способов воспитания (в грубом, пренебрежительном обращении, содержании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>в условиях, угрожающих жизни и здоровью, невыполнение гигиенических норм, влекущих развитие у них заболеваний и другие).</w:t>
      </w:r>
      <w:proofErr w:type="gramEnd"/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93AFE">
        <w:rPr>
          <w:color w:val="000000"/>
          <w:sz w:val="28"/>
          <w:szCs w:val="28"/>
        </w:rPr>
        <w:t xml:space="preserve">Попустительство насилию над ребенком со стороны третьих лиц также рассматривается как одно из оснований наступления ответственности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>по данному составу преступления.</w:t>
      </w:r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93AFE">
        <w:rPr>
          <w:color w:val="000000"/>
          <w:sz w:val="28"/>
          <w:szCs w:val="28"/>
        </w:rPr>
        <w:t>Субъектами указанного деяния могут быть родители, усыновители, приемные родители, опекуны и попечители, лица, обязанные воспитывать несовершеннолетнего в силу осуществления трудовой деятельности. Совершая посягательство, злоумышленник должен осознавать, что нарушает обязанность по воспитанию ребенка, и понимать, что обращается с ним жестоко. Максимальное наказание за данное преступление законодателем предусмотрено в виде лишения свободы на срок до 3 лет с лишением права занимать определенные должности или заниматься определенной деятельностью на срок до 5 лет или без такового.</w:t>
      </w:r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93AFE">
        <w:rPr>
          <w:color w:val="000000"/>
          <w:sz w:val="28"/>
          <w:szCs w:val="28"/>
        </w:rPr>
        <w:t xml:space="preserve">Суд, назначая </w:t>
      </w:r>
      <w:proofErr w:type="gramStart"/>
      <w:r w:rsidRPr="00C93AFE">
        <w:rPr>
          <w:color w:val="000000"/>
          <w:sz w:val="28"/>
          <w:szCs w:val="28"/>
        </w:rPr>
        <w:t>наказания</w:t>
      </w:r>
      <w:proofErr w:type="gramEnd"/>
      <w:r w:rsidRPr="00C93AFE">
        <w:rPr>
          <w:color w:val="000000"/>
          <w:sz w:val="28"/>
          <w:szCs w:val="28"/>
        </w:rPr>
        <w:t xml:space="preserve"> руководствуется принципом справедливости, определяя его путем оценки характера и степени общественной опасности преступления, обстоятельств его совершения и личности виновного.</w:t>
      </w:r>
    </w:p>
    <w:p w:rsidR="005B2149" w:rsidRPr="00C93AFE" w:rsidRDefault="005B2149" w:rsidP="005B2149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93AFE">
        <w:rPr>
          <w:color w:val="000000"/>
          <w:sz w:val="28"/>
          <w:szCs w:val="28"/>
        </w:rPr>
        <w:t>В случае</w:t>
      </w:r>
      <w:proofErr w:type="gramStart"/>
      <w:r w:rsidRPr="00C93AFE">
        <w:rPr>
          <w:color w:val="000000"/>
          <w:sz w:val="28"/>
          <w:szCs w:val="28"/>
        </w:rPr>
        <w:t>,</w:t>
      </w:r>
      <w:proofErr w:type="gramEnd"/>
      <w:r w:rsidRPr="00C93AFE">
        <w:rPr>
          <w:color w:val="000000"/>
          <w:sz w:val="28"/>
          <w:szCs w:val="28"/>
        </w:rPr>
        <w:t xml:space="preserve"> если гражданам стали известны факты неисполнения или ненадлежащего исполнения обязанностей по воспитанию несовершеннолетнего, следует обращаться в уполномоченные органы для пресечения посягательств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>в отношении ребёнка (органы прокуратуры, органы</w:t>
      </w:r>
      <w:r>
        <w:rPr>
          <w:color w:val="000000"/>
          <w:sz w:val="28"/>
          <w:szCs w:val="28"/>
        </w:rPr>
        <w:t xml:space="preserve"> </w:t>
      </w:r>
      <w:r w:rsidRPr="00C93AFE">
        <w:rPr>
          <w:color w:val="000000"/>
          <w:sz w:val="28"/>
          <w:szCs w:val="28"/>
        </w:rPr>
        <w:t xml:space="preserve">внутренних дел, комиссия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 xml:space="preserve">по делам несовершеннолетних и защите их прав, органы опеки и попечительства </w:t>
      </w:r>
      <w:r>
        <w:rPr>
          <w:color w:val="000000"/>
          <w:sz w:val="28"/>
          <w:szCs w:val="28"/>
        </w:rPr>
        <w:br/>
      </w:r>
      <w:r w:rsidRPr="00C93AFE">
        <w:rPr>
          <w:color w:val="000000"/>
          <w:sz w:val="28"/>
          <w:szCs w:val="28"/>
        </w:rPr>
        <w:t>и др.).</w:t>
      </w:r>
    </w:p>
    <w:p w:rsidR="008C4F9F" w:rsidRPr="00B575AD" w:rsidRDefault="00E87F35" w:rsidP="00B575AD">
      <w:r w:rsidRPr="00B575AD">
        <w:t xml:space="preserve"> </w:t>
      </w:r>
    </w:p>
    <w:sectPr w:rsidR="008C4F9F" w:rsidRPr="00B57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69E"/>
    <w:rsid w:val="002873DA"/>
    <w:rsid w:val="002A2F8D"/>
    <w:rsid w:val="002D1515"/>
    <w:rsid w:val="00313CD4"/>
    <w:rsid w:val="004E3649"/>
    <w:rsid w:val="005B2149"/>
    <w:rsid w:val="00752181"/>
    <w:rsid w:val="00881E02"/>
    <w:rsid w:val="008C4F9F"/>
    <w:rsid w:val="008D59B3"/>
    <w:rsid w:val="00AC1F70"/>
    <w:rsid w:val="00B575AD"/>
    <w:rsid w:val="00E0169E"/>
    <w:rsid w:val="00E87F35"/>
    <w:rsid w:val="00F7743C"/>
    <w:rsid w:val="00F9357A"/>
    <w:rsid w:val="00FE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AC1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AC1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5B2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AC1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AC1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5B2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5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5A626-D685-4CD7-BFFA-9C5206EF3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2024-01-24T06:08:00Z</cp:lastPrinted>
  <dcterms:created xsi:type="dcterms:W3CDTF">2024-08-28T11:25:00Z</dcterms:created>
  <dcterms:modified xsi:type="dcterms:W3CDTF">2024-08-28T11:25:00Z</dcterms:modified>
</cp:coreProperties>
</file>